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2ED91" w14:textId="77777777" w:rsidR="00AD2CD2" w:rsidRDefault="00AD2CD2" w:rsidP="00AD2CD2">
      <w:pPr>
        <w:pStyle w:val="Recipient"/>
      </w:pPr>
    </w:p>
    <w:p w14:paraId="28309B29" w14:textId="77777777" w:rsidR="00AD2CD2" w:rsidRDefault="00AD2CD2" w:rsidP="00AD2CD2">
      <w:pPr>
        <w:pStyle w:val="Recipient"/>
      </w:pPr>
    </w:p>
    <w:p w14:paraId="543FE64D" w14:textId="5915FF1D" w:rsidR="001C7C69" w:rsidRDefault="00AD2CD2" w:rsidP="00AD2CD2">
      <w:pPr>
        <w:pStyle w:val="Recipient"/>
        <w:rPr>
          <w:noProof/>
        </w:rPr>
      </w:pPr>
      <w:r>
        <w:br/>
      </w:r>
    </w:p>
    <w:p w14:paraId="3272FD80" w14:textId="74988DC5" w:rsidR="001C7C69" w:rsidRPr="001C7C69" w:rsidRDefault="005760BB" w:rsidP="000858AD">
      <w:pPr>
        <w:rPr>
          <w:rStyle w:val="Strong"/>
        </w:rPr>
      </w:pPr>
      <w:r>
        <w:rPr>
          <w:rStyle w:val="Strong"/>
        </w:rPr>
        <w:t>MOSSMAN GORGE CULTURAL CENTRE</w:t>
      </w:r>
      <w:r w:rsidR="00BD2A5F">
        <w:rPr>
          <w:rStyle w:val="Strong"/>
        </w:rPr>
        <w:t xml:space="preserve"> TOURING</w:t>
      </w:r>
      <w:r>
        <w:rPr>
          <w:rStyle w:val="Strong"/>
        </w:rPr>
        <w:t xml:space="preserve"> – BROCHURE COPY</w:t>
      </w:r>
    </w:p>
    <w:p w14:paraId="325349D0" w14:textId="1B83C7B0" w:rsidR="005760BB" w:rsidRDefault="005760BB" w:rsidP="000858AD">
      <w:pPr>
        <w:pStyle w:val="BodyText"/>
        <w:rPr>
          <w:rStyle w:val="Strong"/>
        </w:rPr>
      </w:pPr>
    </w:p>
    <w:p w14:paraId="29906E00" w14:textId="67F4456F" w:rsidR="00BD2A5F" w:rsidRPr="00BD2A5F" w:rsidRDefault="00BD2A5F" w:rsidP="000858AD">
      <w:pPr>
        <w:pStyle w:val="BodyText"/>
        <w:rPr>
          <w:rStyle w:val="Strong"/>
          <w:u w:val="single"/>
        </w:rPr>
      </w:pPr>
      <w:r w:rsidRPr="00BD2A5F">
        <w:rPr>
          <w:rStyle w:val="Strong"/>
          <w:u w:val="single"/>
        </w:rPr>
        <w:t>DREAMTIME WALK</w:t>
      </w:r>
    </w:p>
    <w:p w14:paraId="7BB38020" w14:textId="1F704D54" w:rsidR="001C7C69" w:rsidRPr="001C7C69" w:rsidRDefault="005760BB" w:rsidP="000858AD">
      <w:pPr>
        <w:pStyle w:val="BodyText"/>
        <w:rPr>
          <w:rStyle w:val="Strong"/>
        </w:rPr>
      </w:pPr>
      <w:r>
        <w:rPr>
          <w:rStyle w:val="Strong"/>
        </w:rPr>
        <w:t>50 WORDS</w:t>
      </w:r>
    </w:p>
    <w:p w14:paraId="30D56500" w14:textId="1BBD11B4" w:rsidR="006F6C43" w:rsidRDefault="00BD2A5F" w:rsidP="006F6C43">
      <w:pPr>
        <w:pStyle w:val="BodyText"/>
        <w:rPr>
          <w:rStyle w:val="Strong"/>
        </w:rPr>
      </w:pPr>
      <w:r w:rsidRPr="00BD2A5F">
        <w:t xml:space="preserve">A "must do" for every visitor to Mossman Gorge are the </w:t>
      </w:r>
      <w:proofErr w:type="spellStart"/>
      <w:r w:rsidRPr="00BD2A5F">
        <w:t>Ngadiku</w:t>
      </w:r>
      <w:proofErr w:type="spellEnd"/>
      <w:r w:rsidRPr="00BD2A5F">
        <w:t xml:space="preserve"> Dreamtime Walks, conducted by the local Indigenous people. This Mossman Gorge tour takes visitors on a guided walk along private, gentle tracks, visiting special places and culturally significant sites, past traditional bark shelters and over meandering cool rainforest streams. </w:t>
      </w:r>
    </w:p>
    <w:p w14:paraId="0EBB1A4C" w14:textId="6EC258CB" w:rsidR="006F6C43" w:rsidRPr="001C7C69" w:rsidRDefault="006F6C43" w:rsidP="006F6C43">
      <w:pPr>
        <w:pStyle w:val="BodyText"/>
        <w:rPr>
          <w:rStyle w:val="Strong"/>
        </w:rPr>
      </w:pPr>
      <w:r>
        <w:rPr>
          <w:rStyle w:val="Strong"/>
        </w:rPr>
        <w:t>100 WORDS</w:t>
      </w:r>
    </w:p>
    <w:p w14:paraId="2C9693A2" w14:textId="2338CA43" w:rsidR="00BD2A5F" w:rsidRDefault="00BD2A5F" w:rsidP="00BD2A5F">
      <w:pPr>
        <w:pStyle w:val="BodyText"/>
        <w:rPr>
          <w:rStyle w:val="Strong"/>
        </w:rPr>
      </w:pPr>
      <w:r w:rsidRPr="00BD2A5F">
        <w:t xml:space="preserve">A "must do" for every visitor to Mossman Gorge are the </w:t>
      </w:r>
      <w:proofErr w:type="spellStart"/>
      <w:r w:rsidRPr="00BD2A5F">
        <w:t>Ngadiku</w:t>
      </w:r>
      <w:proofErr w:type="spellEnd"/>
      <w:r w:rsidRPr="00BD2A5F">
        <w:t xml:space="preserve"> Dreamtime Walks, conducted by the local Indigenous people. This Mossman Gorge tour takes visitors on a guided walk along private, gentle tracks, past traditional bark shelters and over meandering cool rainforest streams. </w:t>
      </w:r>
    </w:p>
    <w:p w14:paraId="52AEB3C9" w14:textId="7B91CB7F" w:rsidR="00BD2A5F" w:rsidRDefault="00BD2A5F" w:rsidP="00DF7FC0">
      <w:pPr>
        <w:pStyle w:val="BodyText"/>
      </w:pPr>
      <w:r w:rsidRPr="00BD2A5F">
        <w:t>Your experienced interpretive Indigenous guide demonstrates traditional plant use, identifies bush food sources, and provides an enchanting narrative of the rainforest and their special relationship with this unique tropical environment. Discover traditions like making bush soaps and ochre painting. At the end of the tour, enjoy traditional bush tea and damper. </w:t>
      </w:r>
    </w:p>
    <w:p w14:paraId="3DDF28D9" w14:textId="27AA7DF4" w:rsidR="00DF7FC0" w:rsidRPr="001C7C69" w:rsidRDefault="00AD2CD2" w:rsidP="00DF7FC0">
      <w:pPr>
        <w:pStyle w:val="BodyText"/>
        <w:rPr>
          <w:rStyle w:val="Strong"/>
        </w:rPr>
      </w:pPr>
      <w:r>
        <w:br/>
      </w:r>
      <w:r w:rsidR="00DF7FC0">
        <w:rPr>
          <w:rStyle w:val="Strong"/>
        </w:rPr>
        <w:t>KEY FEATURES</w:t>
      </w:r>
    </w:p>
    <w:p w14:paraId="3FE7D93B" w14:textId="530C7A3A" w:rsidR="00DF7FC0" w:rsidRDefault="00DF7FC0" w:rsidP="00DF7FC0">
      <w:pPr>
        <w:pStyle w:val="ListParagraph"/>
        <w:numPr>
          <w:ilvl w:val="0"/>
          <w:numId w:val="1"/>
        </w:numPr>
      </w:pPr>
      <w:r w:rsidRPr="00DF7FC0">
        <w:t xml:space="preserve">Kuku </w:t>
      </w:r>
      <w:proofErr w:type="spellStart"/>
      <w:r w:rsidRPr="00DF7FC0">
        <w:t>Yalanji</w:t>
      </w:r>
      <w:proofErr w:type="spellEnd"/>
      <w:r>
        <w:t xml:space="preserve"> guided </w:t>
      </w:r>
      <w:r w:rsidR="00BD2A5F">
        <w:t>tour</w:t>
      </w:r>
    </w:p>
    <w:p w14:paraId="20B9ECA6" w14:textId="553F20B5" w:rsidR="00BD2A5F" w:rsidRDefault="00BD2A5F" w:rsidP="00DF7FC0">
      <w:pPr>
        <w:pStyle w:val="ListParagraph"/>
        <w:numPr>
          <w:ilvl w:val="0"/>
          <w:numId w:val="1"/>
        </w:numPr>
      </w:pPr>
      <w:r>
        <w:t>Access to private, world heritage listed land</w:t>
      </w:r>
    </w:p>
    <w:p w14:paraId="2F2E6AB0" w14:textId="77777777" w:rsidR="00BD2A5F" w:rsidRDefault="00BD2A5F" w:rsidP="00BD2A5F">
      <w:pPr>
        <w:pStyle w:val="ListParagraph"/>
        <w:numPr>
          <w:ilvl w:val="0"/>
          <w:numId w:val="1"/>
        </w:numPr>
      </w:pPr>
      <w:r>
        <w:t>Bush tea and damper</w:t>
      </w:r>
    </w:p>
    <w:p w14:paraId="22BFBB41" w14:textId="015F2BD6" w:rsidR="00BD2A5F" w:rsidRDefault="00BD2A5F" w:rsidP="00BD2A5F">
      <w:pPr>
        <w:pStyle w:val="ListParagraph"/>
        <w:numPr>
          <w:ilvl w:val="0"/>
          <w:numId w:val="1"/>
        </w:numPr>
      </w:pPr>
      <w:r>
        <w:t>Free access to the Mossman Gorge shuttle bus</w:t>
      </w:r>
    </w:p>
    <w:p w14:paraId="3B215874" w14:textId="61093135" w:rsidR="00BD2A5F" w:rsidRDefault="00BD2A5F" w:rsidP="00BD2A5F">
      <w:pPr>
        <w:pStyle w:val="ListParagraph"/>
        <w:numPr>
          <w:ilvl w:val="0"/>
          <w:numId w:val="1"/>
        </w:numPr>
      </w:pPr>
      <w:r>
        <w:t>Available to book for groups</w:t>
      </w:r>
    </w:p>
    <w:p w14:paraId="313A44E1" w14:textId="77777777" w:rsidR="00BD2A5F" w:rsidRDefault="00BD2A5F" w:rsidP="00BD2A5F"/>
    <w:p w14:paraId="48A7318B" w14:textId="77777777" w:rsidR="00BD2A5F" w:rsidRDefault="00BD2A5F" w:rsidP="00BD2A5F"/>
    <w:p w14:paraId="026B0396" w14:textId="77777777" w:rsidR="00BD2A5F" w:rsidRDefault="00BD2A5F" w:rsidP="00BD2A5F"/>
    <w:p w14:paraId="54A726F9" w14:textId="77777777" w:rsidR="00BD2A5F" w:rsidRDefault="00BD2A5F" w:rsidP="00BD2A5F"/>
    <w:p w14:paraId="248D01E3" w14:textId="5E754A10" w:rsidR="00BD2A5F" w:rsidRDefault="00BD2A5F" w:rsidP="00BD2A5F">
      <w:r>
        <w:t>Tour Duration:</w:t>
      </w:r>
      <w:r>
        <w:t xml:space="preserve"> </w:t>
      </w:r>
      <w:r>
        <w:t>Approximately 1.5 hours</w:t>
      </w:r>
    </w:p>
    <w:p w14:paraId="7963C994" w14:textId="7E64E97C" w:rsidR="00BD2A5F" w:rsidRDefault="00BD2A5F" w:rsidP="00BD2A5F">
      <w:r>
        <w:t>Departure times:</w:t>
      </w:r>
      <w:r>
        <w:t xml:space="preserve"> </w:t>
      </w:r>
      <w:r>
        <w:t>10am, 11am, 12pm, 1pm and 2pm daily</w:t>
      </w:r>
    </w:p>
    <w:p w14:paraId="1DEFCDAD" w14:textId="48DE0452" w:rsidR="00BD2A5F" w:rsidRDefault="00BD2A5F" w:rsidP="00BD2A5F">
      <w:r>
        <w:t>Level/Grade of the walk:</w:t>
      </w:r>
      <w:r>
        <w:t xml:space="preserve"> </w:t>
      </w:r>
      <w:r>
        <w:t>Easy - however, please note the track is on uneven terrain, slippery when wet, and has some inclination</w:t>
      </w:r>
    </w:p>
    <w:p w14:paraId="13B22324" w14:textId="49816FE0" w:rsidR="00BD2A5F" w:rsidRDefault="00BD2A5F" w:rsidP="00BD2A5F">
      <w:r>
        <w:t>Wheelchair accessibility: No</w:t>
      </w:r>
    </w:p>
    <w:p w14:paraId="475BF172" w14:textId="45BB86A9" w:rsidR="00BD2A5F" w:rsidRDefault="00BD2A5F" w:rsidP="00BD2A5F"/>
    <w:p w14:paraId="38B1A043" w14:textId="4B6368BF" w:rsidR="00BD2A5F" w:rsidRPr="00BD2A5F" w:rsidRDefault="00BD2A5F" w:rsidP="00BD2A5F">
      <w:pPr>
        <w:pStyle w:val="BodyText"/>
        <w:rPr>
          <w:rStyle w:val="Strong"/>
          <w:u w:val="single"/>
        </w:rPr>
      </w:pPr>
      <w:r>
        <w:rPr>
          <w:rStyle w:val="Strong"/>
          <w:u w:val="single"/>
        </w:rPr>
        <w:t>SELF-GUIDED WALKS</w:t>
      </w:r>
    </w:p>
    <w:p w14:paraId="2ED9BB99" w14:textId="77777777" w:rsidR="00BD2A5F" w:rsidRDefault="00BD2A5F" w:rsidP="00BD2A5F"/>
    <w:p w14:paraId="71FEB272" w14:textId="77777777" w:rsidR="00BD2A5F" w:rsidRPr="001C7C69" w:rsidRDefault="00BD2A5F" w:rsidP="00BD2A5F">
      <w:pPr>
        <w:pStyle w:val="BodyText"/>
        <w:rPr>
          <w:rStyle w:val="Strong"/>
        </w:rPr>
      </w:pPr>
      <w:r>
        <w:rPr>
          <w:rStyle w:val="Strong"/>
        </w:rPr>
        <w:t>50 WORDS</w:t>
      </w:r>
    </w:p>
    <w:p w14:paraId="4629E2E0" w14:textId="54A73CF1" w:rsidR="00BD2A5F" w:rsidRDefault="00BD2A5F" w:rsidP="00BD2A5F">
      <w:r w:rsidRPr="00BD2A5F">
        <w:t>Embark on your own adventure through the Gorge. Soak up the wonders of the national park at your own pace as you navigate walking tracks and trails, including the popular Gorge Circuit.</w:t>
      </w:r>
    </w:p>
    <w:p w14:paraId="3EA9ABC8" w14:textId="457F978A" w:rsidR="00BD2A5F" w:rsidRDefault="00BD2A5F" w:rsidP="00BD2A5F">
      <w:r w:rsidRPr="00BD2A5F">
        <w:t>Pack a picnic lunch to savour at one of the many water holes, sit back</w:t>
      </w:r>
      <w:r>
        <w:t xml:space="preserve">, relax </w:t>
      </w:r>
      <w:r w:rsidRPr="00BD2A5F">
        <w:t>and appreciate the wonders of your surroundings. </w:t>
      </w:r>
    </w:p>
    <w:p w14:paraId="4AE570D5" w14:textId="5F268434" w:rsidR="00BD2A5F" w:rsidRDefault="00BD2A5F" w:rsidP="00BD2A5F"/>
    <w:p w14:paraId="63AA9D26" w14:textId="0E47EE40" w:rsidR="00BD2A5F" w:rsidRDefault="00BD2A5F" w:rsidP="00BD2A5F">
      <w:pPr>
        <w:rPr>
          <w:rStyle w:val="Strong"/>
        </w:rPr>
      </w:pPr>
      <w:r>
        <w:rPr>
          <w:rStyle w:val="Strong"/>
        </w:rPr>
        <w:t>KEY FEATURES</w:t>
      </w:r>
    </w:p>
    <w:p w14:paraId="63E6717B" w14:textId="7AC02F47" w:rsidR="00BD2A5F" w:rsidRDefault="00BD2A5F" w:rsidP="00BD2A5F">
      <w:pPr>
        <w:pStyle w:val="ListParagraph"/>
        <w:numPr>
          <w:ilvl w:val="0"/>
          <w:numId w:val="1"/>
        </w:numPr>
      </w:pPr>
      <w:r>
        <w:t>Mossman Gorge shuttle bus</w:t>
      </w:r>
      <w:r>
        <w:t xml:space="preserve"> included in ticket price</w:t>
      </w:r>
    </w:p>
    <w:p w14:paraId="39E2B187" w14:textId="1F7EFB82" w:rsidR="00BD2A5F" w:rsidRDefault="00BD2A5F" w:rsidP="00BD2A5F">
      <w:pPr>
        <w:pStyle w:val="ListParagraph"/>
        <w:numPr>
          <w:ilvl w:val="0"/>
          <w:numId w:val="1"/>
        </w:numPr>
      </w:pPr>
      <w:r>
        <w:t>National Park entry ticket included in price</w:t>
      </w:r>
    </w:p>
    <w:p w14:paraId="788BCB36" w14:textId="658369B0" w:rsidR="00BD2A5F" w:rsidRDefault="00BD2A5F" w:rsidP="00BD2A5F">
      <w:pPr>
        <w:pStyle w:val="ListParagraph"/>
        <w:numPr>
          <w:ilvl w:val="0"/>
          <w:numId w:val="1"/>
        </w:numPr>
      </w:pPr>
      <w:r>
        <w:t>Map provided upon entry</w:t>
      </w:r>
    </w:p>
    <w:p w14:paraId="0373AEBB" w14:textId="7D759BD6" w:rsidR="00BD2A5F" w:rsidRDefault="00BD2A5F" w:rsidP="00BD2A5F">
      <w:pPr>
        <w:pStyle w:val="ListParagraph"/>
        <w:numPr>
          <w:ilvl w:val="0"/>
          <w:numId w:val="1"/>
        </w:numPr>
      </w:pPr>
      <w:r>
        <w:t>Tracks range from moderate to easy</w:t>
      </w:r>
    </w:p>
    <w:p w14:paraId="78D7A31F" w14:textId="6095254B" w:rsidR="00BD2A5F" w:rsidRDefault="00BD2A5F" w:rsidP="00BD2A5F">
      <w:r>
        <w:t xml:space="preserve">Wheelchair accessibility: </w:t>
      </w:r>
      <w:r w:rsidRPr="00BD2A5F">
        <w:t xml:space="preserve">shuttle bus, picnic area, toilets and the rainforest boardwalk </w:t>
      </w:r>
      <w:proofErr w:type="spellStart"/>
      <w:r w:rsidRPr="00BD2A5F">
        <w:t>Baral</w:t>
      </w:r>
      <w:proofErr w:type="spellEnd"/>
      <w:r w:rsidRPr="00BD2A5F">
        <w:t xml:space="preserve"> </w:t>
      </w:r>
      <w:proofErr w:type="spellStart"/>
      <w:r w:rsidRPr="00BD2A5F">
        <w:t>Marrjanga</w:t>
      </w:r>
      <w:proofErr w:type="spellEnd"/>
    </w:p>
    <w:p w14:paraId="23E85748" w14:textId="2BF88A1F" w:rsidR="00BD2A5F" w:rsidRPr="007051FC" w:rsidRDefault="00BD2A5F" w:rsidP="00BD2A5F">
      <w:bookmarkStart w:id="0" w:name="_GoBack"/>
      <w:bookmarkEnd w:id="0"/>
    </w:p>
    <w:sectPr w:rsidR="00BD2A5F" w:rsidRPr="007051FC" w:rsidSect="004E089B">
      <w:headerReference w:type="default" r:id="rId11"/>
      <w:footerReference w:type="default" r:id="rId12"/>
      <w:pgSz w:w="11910" w:h="16840"/>
      <w:pgMar w:top="1985" w:right="1134" w:bottom="1943" w:left="1134" w:header="720" w:footer="4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0444E" w14:textId="77777777" w:rsidR="00595BC9" w:rsidRDefault="00595BC9" w:rsidP="000858AD">
      <w:r>
        <w:separator/>
      </w:r>
    </w:p>
  </w:endnote>
  <w:endnote w:type="continuationSeparator" w:id="0">
    <w:p w14:paraId="5ACC8907" w14:textId="77777777" w:rsidR="00595BC9" w:rsidRDefault="00595BC9" w:rsidP="0008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Founders Grotesk Regular">
    <w:altName w:val="Calibri"/>
    <w:panose1 w:val="00000000000000000000"/>
    <w:charset w:val="00"/>
    <w:family w:val="swiss"/>
    <w:notTrueType/>
    <w:pitch w:val="variable"/>
    <w:sig w:usb0="00000007" w:usb1="00000000" w:usb2="00000000" w:usb3="00000000" w:csb0="00000093" w:csb1="00000000"/>
  </w:font>
  <w:font w:name="FoundersGrotesk-Regular">
    <w:altName w:val="Calibri"/>
    <w:charset w:val="00"/>
    <w:family w:val="swiss"/>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ers Grotesk Cond SmBd">
    <w:altName w:val="Calibri"/>
    <w:panose1 w:val="00000000000000000000"/>
    <w:charset w:val="00"/>
    <w:family w:val="swiss"/>
    <w:notTrueType/>
    <w:pitch w:val="variable"/>
    <w:sig w:usb0="00000007" w:usb1="00000000" w:usb2="00000000" w:usb3="00000000" w:csb0="00000093" w:csb1="00000000"/>
  </w:font>
  <w:font w:name="FoundersGroteskCond-SmB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 w:fontKey="{7A33C2B4-6F76-4C1B-A54D-97AF9F2A7EBE}"/>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3055A745-8343-4EE9-A9D3-9F021B44BD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65"/>
      <w:gridCol w:w="6177"/>
    </w:tblGrid>
    <w:tr w:rsidR="00AD2CD2" w14:paraId="3F3F0B18" w14:textId="77777777" w:rsidTr="00C64A8B">
      <w:trPr>
        <w:trHeight w:val="964"/>
      </w:trPr>
      <w:tc>
        <w:tcPr>
          <w:tcW w:w="3552" w:type="dxa"/>
          <w:vAlign w:val="center"/>
        </w:tcPr>
        <w:p w14:paraId="75E79C4C" w14:textId="6BC42E01" w:rsidR="00AD2CD2" w:rsidRDefault="00920CE0" w:rsidP="000858AD">
          <w:pPr>
            <w:pStyle w:val="Footerleft"/>
          </w:pPr>
          <w:r w:rsidRPr="00920CE0">
            <w:t xml:space="preserve">Mossman Gorge Cultural Centre </w:t>
          </w:r>
          <w:r w:rsidR="00AD2CD2" w:rsidRPr="00920CE0">
            <w:t>is managed as an Indigenous centre</w:t>
          </w:r>
          <w:r w:rsidR="00C64A8B" w:rsidRPr="00920CE0">
            <w:t xml:space="preserve"> </w:t>
          </w:r>
          <w:r w:rsidR="00AD2CD2" w:rsidRPr="00920CE0">
            <w:t>of excellence by Voyages Indigenous Tourism Australia,</w:t>
          </w:r>
          <w:r w:rsidRPr="00920CE0">
            <w:t xml:space="preserve"> </w:t>
          </w:r>
          <w:r w:rsidR="00AD2CD2" w:rsidRPr="00920CE0">
            <w:t xml:space="preserve">a subsidiary of the Indigenous Land </w:t>
          </w:r>
          <w:r w:rsidR="00F71D9F" w:rsidRPr="00920CE0">
            <w:t xml:space="preserve">and Sea </w:t>
          </w:r>
          <w:r w:rsidR="00AD2CD2" w:rsidRPr="00920CE0">
            <w:t>Corporation.</w:t>
          </w:r>
        </w:p>
      </w:tc>
      <w:tc>
        <w:tcPr>
          <w:tcW w:w="6306" w:type="dxa"/>
          <w:vAlign w:val="center"/>
        </w:tcPr>
        <w:p w14:paraId="5164114F" w14:textId="53C3CBC1" w:rsidR="00AD2CD2" w:rsidRPr="00920CE0" w:rsidRDefault="00920CE0" w:rsidP="006F604F">
          <w:pPr>
            <w:pStyle w:val="FooterRight"/>
            <w:spacing w:after="0" w:line="276" w:lineRule="auto"/>
            <w:ind w:firstLine="106"/>
            <w:rPr>
              <w:color w:val="auto"/>
            </w:rPr>
          </w:pPr>
          <w:r w:rsidRPr="00920CE0">
            <w:rPr>
              <w:color w:val="auto"/>
            </w:rPr>
            <w:t>Mossman Gorge Cultural Centre</w:t>
          </w:r>
          <w:r w:rsidR="00AD2CD2" w:rsidRPr="00920CE0">
            <w:rPr>
              <w:color w:val="auto"/>
            </w:rPr>
            <w:t xml:space="preserve"> | </w:t>
          </w:r>
          <w:r w:rsidRPr="00920CE0">
            <w:rPr>
              <w:color w:val="auto"/>
            </w:rPr>
            <w:t xml:space="preserve">212r Mossman Gorge Rd, Mossman Gorge </w:t>
          </w:r>
          <w:r>
            <w:rPr>
              <w:color w:val="auto"/>
            </w:rPr>
            <w:t xml:space="preserve">         </w:t>
          </w:r>
        </w:p>
        <w:p w14:paraId="06F8EDBA" w14:textId="19F251DA" w:rsidR="00AD2CD2" w:rsidRPr="00920CE0" w:rsidRDefault="00AD2CD2" w:rsidP="006F604F">
          <w:pPr>
            <w:pStyle w:val="FooterRight"/>
            <w:spacing w:after="0" w:line="276" w:lineRule="auto"/>
            <w:ind w:right="-241" w:firstLine="106"/>
            <w:rPr>
              <w:color w:val="auto"/>
            </w:rPr>
          </w:pPr>
          <w:r w:rsidRPr="00920CE0">
            <w:rPr>
              <w:color w:val="auto"/>
            </w:rPr>
            <w:t>Reservations:</w:t>
          </w:r>
          <w:r w:rsidR="00920CE0">
            <w:rPr>
              <w:color w:val="auto"/>
            </w:rPr>
            <w:t xml:space="preserve"> +61 7 4099 7000 </w:t>
          </w:r>
          <w:r w:rsidR="00920CE0" w:rsidRPr="00920CE0">
            <w:rPr>
              <w:color w:val="auto"/>
            </w:rPr>
            <w:t xml:space="preserve">/ </w:t>
          </w:r>
          <w:hyperlink r:id="rId1" w:history="1">
            <w:r w:rsidR="00920CE0" w:rsidRPr="00920CE0">
              <w:rPr>
                <w:rStyle w:val="Hyperlink"/>
                <w:color w:val="auto"/>
              </w:rPr>
              <w:t>walk@mossmangorge.com.au</w:t>
            </w:r>
          </w:hyperlink>
          <w:r w:rsidR="00920CE0">
            <w:rPr>
              <w:color w:val="auto"/>
            </w:rPr>
            <w:t xml:space="preserve"> </w:t>
          </w:r>
        </w:p>
        <w:p w14:paraId="16C4ACE0" w14:textId="6A3016C6" w:rsidR="00AD2CD2" w:rsidRPr="00920CE0" w:rsidRDefault="00920CE0" w:rsidP="006F604F">
          <w:pPr>
            <w:pStyle w:val="FooterRight"/>
            <w:spacing w:after="0" w:line="276" w:lineRule="auto"/>
            <w:ind w:firstLine="106"/>
            <w:rPr>
              <w:color w:val="auto"/>
            </w:rPr>
          </w:pPr>
          <w:r>
            <w:rPr>
              <w:color w:val="auto"/>
            </w:rPr>
            <w:t>mossmangorge</w:t>
          </w:r>
          <w:r w:rsidR="00AD2CD2" w:rsidRPr="00920CE0">
            <w:rPr>
              <w:color w:val="auto"/>
            </w:rPr>
            <w:t>.com.au</w:t>
          </w:r>
          <w:r w:rsidR="001461EA" w:rsidRPr="00920CE0">
            <w:rPr>
              <w:color w:val="auto"/>
            </w:rPr>
            <w:t xml:space="preserve"> &amp; trade.voyages.com.au</w:t>
          </w:r>
        </w:p>
        <w:p w14:paraId="1228B89D" w14:textId="77777777" w:rsidR="00AD2CD2" w:rsidRDefault="00AD2CD2" w:rsidP="006F604F">
          <w:pPr>
            <w:pStyle w:val="FooterRight"/>
            <w:spacing w:after="0" w:line="276" w:lineRule="auto"/>
            <w:ind w:firstLine="106"/>
          </w:pPr>
          <w:r w:rsidRPr="00920CE0">
            <w:rPr>
              <w:color w:val="auto"/>
            </w:rPr>
            <w:t>Voyages Indigenous Tourism Australia Pty Ltd | ABN 82 146 482 591</w:t>
          </w:r>
        </w:p>
      </w:tc>
    </w:tr>
  </w:tbl>
  <w:p w14:paraId="70996A10" w14:textId="77777777" w:rsidR="00F3242F" w:rsidRPr="000858AD" w:rsidRDefault="00C64A8B" w:rsidP="000858AD">
    <w:pPr>
      <w:pStyle w:val="Footer"/>
      <w:spacing w:before="0" w:after="0"/>
      <w:rPr>
        <w:sz w:val="10"/>
        <w:szCs w:val="10"/>
      </w:rPr>
    </w:pPr>
    <w:r w:rsidRPr="00C64A8B">
      <w:rPr>
        <w:noProof/>
        <w:lang w:eastAsia="en-AU"/>
      </w:rPr>
      <mc:AlternateContent>
        <mc:Choice Requires="wps">
          <w:drawing>
            <wp:anchor distT="0" distB="0" distL="114300" distR="114300" simplePos="0" relativeHeight="251661312" behindDoc="1" locked="1" layoutInCell="1" allowOverlap="1" wp14:anchorId="07AD57F9" wp14:editId="74909C97">
              <wp:simplePos x="0" y="0"/>
              <wp:positionH relativeFrom="page">
                <wp:align>right</wp:align>
              </wp:positionH>
              <wp:positionV relativeFrom="bottomMargin">
                <wp:align>top</wp:align>
              </wp:positionV>
              <wp:extent cx="7559675" cy="1230630"/>
              <wp:effectExtent l="0" t="0" r="3175" b="7620"/>
              <wp:wrapNone/>
              <wp:docPr id="5" name="Rectangle 4">
                <a:extLst xmlns:a="http://schemas.openxmlformats.org/drawingml/2006/main">
                  <a:ext uri="{FF2B5EF4-FFF2-40B4-BE49-F238E27FC236}">
                    <a16:creationId xmlns:a16="http://schemas.microsoft.com/office/drawing/2014/main" id="{EF5CA176-0DD8-416F-96B4-1EFC39399F92}"/>
                  </a:ext>
                </a:extLst>
              </wp:docPr>
              <wp:cNvGraphicFramePr/>
              <a:graphic xmlns:a="http://schemas.openxmlformats.org/drawingml/2006/main">
                <a:graphicData uri="http://schemas.microsoft.com/office/word/2010/wordprocessingShape">
                  <wps:wsp>
                    <wps:cNvSpPr/>
                    <wps:spPr>
                      <a:xfrm>
                        <a:off x="0" y="0"/>
                        <a:ext cx="7559675" cy="1230630"/>
                      </a:xfrm>
                      <a:prstGeom prst="rect">
                        <a:avLst/>
                      </a:prstGeom>
                      <a:gradFill flip="none" rotWithShape="1">
                        <a:gsLst>
                          <a:gs pos="0">
                            <a:srgbClr val="1B772A">
                              <a:tint val="66000"/>
                              <a:satMod val="160000"/>
                            </a:srgbClr>
                          </a:gs>
                          <a:gs pos="50000">
                            <a:srgbClr val="1B772A">
                              <a:tint val="44500"/>
                              <a:satMod val="160000"/>
                            </a:srgbClr>
                          </a:gs>
                          <a:gs pos="100000">
                            <a:srgbClr val="1B772A">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2C53C7" id="Rectangle 4" o:spid="_x0000_s1026" style="position:absolute;margin-left:544.05pt;margin-top:0;width:595.25pt;height:96.9pt;z-index:-251655168;visibility:visible;mso-wrap-style:square;mso-width-percent:0;mso-height-percent:0;mso-wrap-distance-left:9pt;mso-wrap-distance-top:0;mso-wrap-distance-right:9pt;mso-wrap-distance-bottom:0;mso-position-horizontal:right;mso-position-horizontal-relative:page;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" fillcolor="#99bb9b" stroked="f" strokeweight="2pt">
              <v:fill color2="#e1eae2" rotate="t" angle="180" colors="0 #99bb9b;.5 #c2d4c3;1 #e1eae2" focus="100%" type="gradient"/>
              <w10:wrap anchorx="page" anchory="margin"/>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44CB1" w14:textId="77777777" w:rsidR="00595BC9" w:rsidRDefault="00595BC9" w:rsidP="000858AD">
      <w:r>
        <w:separator/>
      </w:r>
    </w:p>
  </w:footnote>
  <w:footnote w:type="continuationSeparator" w:id="0">
    <w:p w14:paraId="439B86B0" w14:textId="77777777" w:rsidR="00595BC9" w:rsidRDefault="00595BC9" w:rsidP="00085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1BC37" w14:textId="48E21F5C" w:rsidR="00920CE0" w:rsidRDefault="005760BB" w:rsidP="000858AD">
    <w:pPr>
      <w:pStyle w:val="Header"/>
      <w:rPr>
        <w:noProof/>
      </w:rPr>
    </w:pPr>
    <w:r>
      <w:rPr>
        <w:noProof/>
      </w:rPr>
      <w:drawing>
        <wp:anchor distT="0" distB="0" distL="114300" distR="114300" simplePos="0" relativeHeight="251662336" behindDoc="0" locked="0" layoutInCell="1" allowOverlap="1" wp14:anchorId="492C03E9" wp14:editId="699FFFE2">
          <wp:simplePos x="0" y="0"/>
          <wp:positionH relativeFrom="column">
            <wp:posOffset>-158115</wp:posOffset>
          </wp:positionH>
          <wp:positionV relativeFrom="paragraph">
            <wp:posOffset>-21590</wp:posOffset>
          </wp:positionV>
          <wp:extent cx="2233385" cy="1619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664_MGCC_Logo_CHARCOAL_Small_RGB.png"/>
                  <pic:cNvPicPr/>
                </pic:nvPicPr>
                <pic:blipFill>
                  <a:blip r:embed="rId1">
                    <a:extLst>
                      <a:ext uri="{28A0092B-C50C-407E-A947-70E740481C1C}">
                        <a14:useLocalDpi xmlns:a14="http://schemas.microsoft.com/office/drawing/2010/main" val="0"/>
                      </a:ext>
                    </a:extLst>
                  </a:blip>
                  <a:stretch>
                    <a:fillRect/>
                  </a:stretch>
                </pic:blipFill>
                <pic:spPr>
                  <a:xfrm>
                    <a:off x="0" y="0"/>
                    <a:ext cx="2233385" cy="1619100"/>
                  </a:xfrm>
                  <a:prstGeom prst="rect">
                    <a:avLst/>
                  </a:prstGeom>
                </pic:spPr>
              </pic:pic>
            </a:graphicData>
          </a:graphic>
        </wp:anchor>
      </w:drawing>
    </w:r>
  </w:p>
  <w:p w14:paraId="4D36334A" w14:textId="249DCC35" w:rsidR="00F3242F" w:rsidRDefault="00F3242F" w:rsidP="000858AD">
    <w:pPr>
      <w:pStyle w:val="Header"/>
    </w:pPr>
  </w:p>
  <w:p w14:paraId="335A7A58" w14:textId="658C0D2B" w:rsidR="00F3242F" w:rsidRDefault="00F3242F" w:rsidP="00085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F638E5"/>
    <w:multiLevelType w:val="hybridMultilevel"/>
    <w:tmpl w:val="BD32A8DA"/>
    <w:lvl w:ilvl="0" w:tplc="61C6409A">
      <w:start w:val="50"/>
      <w:numFmt w:val="bullet"/>
      <w:lvlText w:val=""/>
      <w:lvlJc w:val="left"/>
      <w:pPr>
        <w:ind w:left="720" w:hanging="360"/>
      </w:pPr>
      <w:rPr>
        <w:rFonts w:ascii="Symbol" w:eastAsiaTheme="minorHAnsi" w:hAnsi="Symbol" w:cs="FoundersGrotesk-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4F"/>
    <w:rsid w:val="00051078"/>
    <w:rsid w:val="000858AD"/>
    <w:rsid w:val="000F07C5"/>
    <w:rsid w:val="001461EA"/>
    <w:rsid w:val="00176009"/>
    <w:rsid w:val="001C7C69"/>
    <w:rsid w:val="001D6CD3"/>
    <w:rsid w:val="0038675C"/>
    <w:rsid w:val="003B314D"/>
    <w:rsid w:val="003C42B8"/>
    <w:rsid w:val="004339C9"/>
    <w:rsid w:val="00440784"/>
    <w:rsid w:val="00497A03"/>
    <w:rsid w:val="004E089B"/>
    <w:rsid w:val="0052452C"/>
    <w:rsid w:val="005760BB"/>
    <w:rsid w:val="00595BC9"/>
    <w:rsid w:val="005F61D7"/>
    <w:rsid w:val="00684623"/>
    <w:rsid w:val="006C5CC8"/>
    <w:rsid w:val="006F604F"/>
    <w:rsid w:val="006F6C43"/>
    <w:rsid w:val="007051FC"/>
    <w:rsid w:val="007F06A0"/>
    <w:rsid w:val="0088724D"/>
    <w:rsid w:val="008A5D57"/>
    <w:rsid w:val="0091682D"/>
    <w:rsid w:val="00920CE0"/>
    <w:rsid w:val="009F216F"/>
    <w:rsid w:val="00AD2CD2"/>
    <w:rsid w:val="00B01DA7"/>
    <w:rsid w:val="00B4624C"/>
    <w:rsid w:val="00BD2A5F"/>
    <w:rsid w:val="00BF4F0B"/>
    <w:rsid w:val="00C64A8B"/>
    <w:rsid w:val="00CE6439"/>
    <w:rsid w:val="00D37225"/>
    <w:rsid w:val="00DC67AB"/>
    <w:rsid w:val="00DF7FC0"/>
    <w:rsid w:val="00F24076"/>
    <w:rsid w:val="00F3242F"/>
    <w:rsid w:val="00F45BFA"/>
    <w:rsid w:val="00F71D9F"/>
    <w:rsid w:val="00F8484B"/>
    <w:rsid w:val="00FF2A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C6FCB6"/>
  <w15:docId w15:val="{02CEB5BD-CA58-214E-8F37-B681C77E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8AD"/>
    <w:pPr>
      <w:widowControl/>
      <w:adjustRightInd w:val="0"/>
      <w:spacing w:before="240" w:after="120" w:line="278" w:lineRule="auto"/>
    </w:pPr>
    <w:rPr>
      <w:rFonts w:ascii="FoundersGrotesk-Regular" w:hAnsi="FoundersGrotesk-Regular" w:cs="FoundersGrotesk-Regular"/>
      <w:lang w:val="en-AU"/>
    </w:rPr>
  </w:style>
  <w:style w:type="paragraph" w:styleId="Heading1">
    <w:name w:val="heading 1"/>
    <w:basedOn w:val="Normal"/>
    <w:uiPriority w:val="9"/>
    <w:qFormat/>
    <w:rsid w:val="000858AD"/>
    <w:pPr>
      <w:outlineLvl w:val="0"/>
    </w:pPr>
    <w:rPr>
      <w:rFonts w:asciiTheme="majorHAnsi" w:hAnsiTheme="majorHAnsi" w:cs="FoundersGroteskCond-SmBd"/>
      <w:caps/>
      <w:sz w:val="30"/>
      <w:szCs w:val="30"/>
    </w:rPr>
  </w:style>
  <w:style w:type="paragraph" w:styleId="Heading2">
    <w:name w:val="heading 2"/>
    <w:basedOn w:val="Heading1"/>
    <w:uiPriority w:val="9"/>
    <w:unhideWhenUsed/>
    <w:qFormat/>
    <w:rsid w:val="005F61D7"/>
    <w:pPr>
      <w:spacing w:line="216" w:lineRule="auto"/>
      <w:outlineLvl w:val="1"/>
    </w:pPr>
    <w:rPr>
      <w:noProof/>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7C69"/>
  </w:style>
  <w:style w:type="paragraph" w:styleId="Title">
    <w:name w:val="Title"/>
    <w:basedOn w:val="Normal"/>
    <w:uiPriority w:val="10"/>
    <w:qFormat/>
    <w:pPr>
      <w:spacing w:before="163"/>
      <w:ind w:left="146" w:right="1086"/>
    </w:pPr>
    <w:rPr>
      <w:rFonts w:ascii="Arial Narrow" w:eastAsia="Arial Narrow" w:hAnsi="Arial Narrow" w:cs="Arial Narrow"/>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CC8"/>
    <w:pPr>
      <w:tabs>
        <w:tab w:val="center" w:pos="4513"/>
        <w:tab w:val="right" w:pos="9026"/>
      </w:tabs>
    </w:pPr>
  </w:style>
  <w:style w:type="character" w:customStyle="1" w:styleId="HeaderChar">
    <w:name w:val="Header Char"/>
    <w:basedOn w:val="DefaultParagraphFont"/>
    <w:link w:val="Header"/>
    <w:uiPriority w:val="99"/>
    <w:rsid w:val="006C5CC8"/>
    <w:rPr>
      <w:rFonts w:ascii="Arial" w:eastAsia="Arial" w:hAnsi="Arial" w:cs="Arial"/>
    </w:rPr>
  </w:style>
  <w:style w:type="paragraph" w:styleId="Footer">
    <w:name w:val="footer"/>
    <w:basedOn w:val="Normal"/>
    <w:link w:val="FooterChar"/>
    <w:uiPriority w:val="99"/>
    <w:unhideWhenUsed/>
    <w:rsid w:val="006C5CC8"/>
    <w:pPr>
      <w:tabs>
        <w:tab w:val="center" w:pos="4513"/>
        <w:tab w:val="right" w:pos="9026"/>
      </w:tabs>
    </w:pPr>
  </w:style>
  <w:style w:type="character" w:customStyle="1" w:styleId="FooterChar">
    <w:name w:val="Footer Char"/>
    <w:basedOn w:val="DefaultParagraphFont"/>
    <w:link w:val="Footer"/>
    <w:uiPriority w:val="99"/>
    <w:rsid w:val="006C5CC8"/>
    <w:rPr>
      <w:rFonts w:ascii="Arial" w:eastAsia="Arial" w:hAnsi="Arial" w:cs="Arial"/>
    </w:rPr>
  </w:style>
  <w:style w:type="paragraph" w:customStyle="1" w:styleId="TOCHeading2">
    <w:name w:val="TOC Heading 2"/>
    <w:next w:val="BodyText"/>
    <w:qFormat/>
    <w:rsid w:val="00FF2A11"/>
    <w:pPr>
      <w:spacing w:before="214"/>
    </w:pPr>
    <w:rPr>
      <w:rFonts w:ascii="Founders Grotesk Cond SmBd" w:eastAsia="Arial" w:hAnsi="Founders Grotesk Cond SmBd" w:cs="Arial"/>
      <w:bCs/>
      <w:w w:val="80"/>
      <w:sz w:val="24"/>
    </w:rPr>
  </w:style>
  <w:style w:type="paragraph" w:customStyle="1" w:styleId="TOCHeading1">
    <w:name w:val="TOC Heading 1"/>
    <w:qFormat/>
    <w:rsid w:val="00FF2A11"/>
    <w:rPr>
      <w:rFonts w:ascii="Founders Grotesk Cond SmBd" w:eastAsia="Arial" w:hAnsi="Founders Grotesk Cond SmBd" w:cs="Arial"/>
      <w:b/>
      <w:noProof/>
      <w:sz w:val="36"/>
      <w:szCs w:val="36"/>
    </w:rPr>
  </w:style>
  <w:style w:type="paragraph" w:styleId="NoSpacing">
    <w:name w:val="No Spacing"/>
    <w:uiPriority w:val="1"/>
    <w:qFormat/>
    <w:rsid w:val="0088724D"/>
    <w:rPr>
      <w:rFonts w:ascii="Arial" w:eastAsia="Arial" w:hAnsi="Arial" w:cs="Arial"/>
      <w:sz w:val="24"/>
      <w:szCs w:val="24"/>
    </w:rPr>
  </w:style>
  <w:style w:type="character" w:styleId="PlaceholderText">
    <w:name w:val="Placeholder Text"/>
    <w:basedOn w:val="DefaultParagraphFont"/>
    <w:uiPriority w:val="99"/>
    <w:semiHidden/>
    <w:rsid w:val="001C7C69"/>
    <w:rPr>
      <w:color w:val="808080"/>
    </w:rPr>
  </w:style>
  <w:style w:type="character" w:styleId="Strong">
    <w:name w:val="Strong"/>
    <w:basedOn w:val="DefaultParagraphFont"/>
    <w:uiPriority w:val="22"/>
    <w:qFormat/>
    <w:rsid w:val="001C7C69"/>
    <w:rPr>
      <w:b/>
      <w:bCs/>
    </w:rPr>
  </w:style>
  <w:style w:type="paragraph" w:customStyle="1" w:styleId="Recipient">
    <w:name w:val="Recipient"/>
    <w:link w:val="RecipientChar"/>
    <w:qFormat/>
    <w:rsid w:val="00AD2CD2"/>
    <w:rPr>
      <w:rFonts w:ascii="FoundersGrotesk-Regular" w:hAnsi="FoundersGrotesk-Regular" w:cs="FoundersGrotesk-Regular"/>
      <w:lang w:val="en-AU"/>
    </w:rPr>
  </w:style>
  <w:style w:type="paragraph" w:customStyle="1" w:styleId="RecipientDetails">
    <w:name w:val="Recipient Details"/>
    <w:basedOn w:val="Recipient"/>
    <w:link w:val="RecipientDetailsChar"/>
    <w:rsid w:val="00AD2CD2"/>
    <w:pPr>
      <w:widowControl/>
      <w:adjustRightInd w:val="0"/>
    </w:pPr>
    <w:rPr>
      <w:rFonts w:asciiTheme="minorHAnsi" w:hAnsiTheme="minorHAnsi"/>
    </w:rPr>
  </w:style>
  <w:style w:type="table" w:styleId="TableGrid">
    <w:name w:val="Table Grid"/>
    <w:basedOn w:val="TableNormal"/>
    <w:uiPriority w:val="39"/>
    <w:rsid w:val="00AD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ientChar">
    <w:name w:val="Recipient Char"/>
    <w:basedOn w:val="DefaultParagraphFont"/>
    <w:link w:val="Recipient"/>
    <w:rsid w:val="00AD2CD2"/>
    <w:rPr>
      <w:rFonts w:ascii="FoundersGrotesk-Regular" w:hAnsi="FoundersGrotesk-Regular" w:cs="FoundersGrotesk-Regular"/>
      <w:lang w:val="en-AU"/>
    </w:rPr>
  </w:style>
  <w:style w:type="character" w:customStyle="1" w:styleId="RecipientDetailsChar">
    <w:name w:val="Recipient Details Char"/>
    <w:basedOn w:val="RecipientChar"/>
    <w:link w:val="RecipientDetails"/>
    <w:rsid w:val="00AD2CD2"/>
    <w:rPr>
      <w:rFonts w:ascii="FoundersGrotesk-Regular" w:hAnsi="FoundersGrotesk-Regular" w:cs="FoundersGrotesk-Regular"/>
      <w:lang w:val="en-AU"/>
    </w:rPr>
  </w:style>
  <w:style w:type="paragraph" w:customStyle="1" w:styleId="Footerleft">
    <w:name w:val="Footer_left"/>
    <w:basedOn w:val="Normal"/>
    <w:rsid w:val="00AD2CD2"/>
    <w:pPr>
      <w:spacing w:before="0"/>
    </w:pPr>
    <w:rPr>
      <w:sz w:val="14"/>
      <w:szCs w:val="14"/>
    </w:rPr>
  </w:style>
  <w:style w:type="paragraph" w:customStyle="1" w:styleId="FooterRight">
    <w:name w:val="Footer Right"/>
    <w:basedOn w:val="Normal"/>
    <w:rsid w:val="00AD2CD2"/>
    <w:pPr>
      <w:spacing w:before="0"/>
    </w:pPr>
    <w:rPr>
      <w:color w:val="000000"/>
      <w:sz w:val="18"/>
      <w:szCs w:val="18"/>
    </w:rPr>
  </w:style>
  <w:style w:type="paragraph" w:customStyle="1" w:styleId="Normal-NoSpace">
    <w:name w:val="Normal - No Space"/>
    <w:basedOn w:val="Normal"/>
    <w:qFormat/>
    <w:rsid w:val="000858AD"/>
    <w:pPr>
      <w:spacing w:before="0" w:after="0" w:line="240" w:lineRule="auto"/>
    </w:pPr>
  </w:style>
  <w:style w:type="paragraph" w:styleId="BalloonText">
    <w:name w:val="Balloon Text"/>
    <w:basedOn w:val="Normal"/>
    <w:link w:val="BalloonTextChar"/>
    <w:uiPriority w:val="99"/>
    <w:semiHidden/>
    <w:unhideWhenUsed/>
    <w:rsid w:val="00920CE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CE0"/>
    <w:rPr>
      <w:rFonts w:ascii="Segoe UI" w:hAnsi="Segoe UI" w:cs="Segoe UI"/>
      <w:sz w:val="18"/>
      <w:szCs w:val="18"/>
      <w:lang w:val="en-AU"/>
    </w:rPr>
  </w:style>
  <w:style w:type="character" w:styleId="Hyperlink">
    <w:name w:val="Hyperlink"/>
    <w:basedOn w:val="DefaultParagraphFont"/>
    <w:uiPriority w:val="99"/>
    <w:unhideWhenUsed/>
    <w:rsid w:val="00920CE0"/>
    <w:rPr>
      <w:color w:val="0000FF" w:themeColor="hyperlink"/>
      <w:u w:val="single"/>
    </w:rPr>
  </w:style>
  <w:style w:type="character" w:styleId="UnresolvedMention">
    <w:name w:val="Unresolved Mention"/>
    <w:basedOn w:val="DefaultParagraphFont"/>
    <w:uiPriority w:val="99"/>
    <w:semiHidden/>
    <w:unhideWhenUsed/>
    <w:rsid w:val="00920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66972">
      <w:bodyDiv w:val="1"/>
      <w:marLeft w:val="0"/>
      <w:marRight w:val="0"/>
      <w:marTop w:val="0"/>
      <w:marBottom w:val="0"/>
      <w:divBdr>
        <w:top w:val="none" w:sz="0" w:space="0" w:color="auto"/>
        <w:left w:val="none" w:sz="0" w:space="0" w:color="auto"/>
        <w:bottom w:val="none" w:sz="0" w:space="0" w:color="auto"/>
        <w:right w:val="none" w:sz="0" w:space="0" w:color="auto"/>
      </w:divBdr>
    </w:div>
    <w:div w:id="1605839568">
      <w:bodyDiv w:val="1"/>
      <w:marLeft w:val="0"/>
      <w:marRight w:val="0"/>
      <w:marTop w:val="0"/>
      <w:marBottom w:val="0"/>
      <w:divBdr>
        <w:top w:val="none" w:sz="0" w:space="0" w:color="auto"/>
        <w:left w:val="none" w:sz="0" w:space="0" w:color="auto"/>
        <w:bottom w:val="none" w:sz="0" w:space="0" w:color="auto"/>
        <w:right w:val="none" w:sz="0" w:space="0" w:color="auto"/>
      </w:divBdr>
    </w:div>
    <w:div w:id="1803765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walk@mossmangorg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oyages Colour">
      <a:dk1>
        <a:sysClr val="windowText" lastClr="000000"/>
      </a:dk1>
      <a:lt1>
        <a:sysClr val="window" lastClr="FFFFFF"/>
      </a:lt1>
      <a:dk2>
        <a:srgbClr val="D8CFC6"/>
      </a:dk2>
      <a:lt2>
        <a:srgbClr val="EFEDE8"/>
      </a:lt2>
      <a:accent1>
        <a:srgbClr val="8A3327"/>
      </a:accent1>
      <a:accent2>
        <a:srgbClr val="EC881D"/>
      </a:accent2>
      <a:accent3>
        <a:srgbClr val="000000"/>
      </a:accent3>
      <a:accent4>
        <a:srgbClr val="EFEDE8"/>
      </a:accent4>
      <a:accent5>
        <a:srgbClr val="D8CFC6"/>
      </a:accent5>
      <a:accent6>
        <a:srgbClr val="E83628"/>
      </a:accent6>
      <a:hlink>
        <a:srgbClr val="0000FF"/>
      </a:hlink>
      <a:folHlink>
        <a:srgbClr val="800080"/>
      </a:folHlink>
    </a:clrScheme>
    <a:fontScheme name="Voyages Fonts">
      <a:majorFont>
        <a:latin typeface="Founders Grotesk Cond SmBd"/>
        <a:ea typeface=""/>
        <a:cs typeface=""/>
      </a:majorFont>
      <a:minorFont>
        <a:latin typeface="Founders Grotesk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0061D0CC4D764586A89C0D4A558021" ma:contentTypeVersion="13" ma:contentTypeDescription="Create a new document." ma:contentTypeScope="" ma:versionID="95f3f6c793565d22461882b8013149bd">
  <xsd:schema xmlns:xsd="http://www.w3.org/2001/XMLSchema" xmlns:xs="http://www.w3.org/2001/XMLSchema" xmlns:p="http://schemas.microsoft.com/office/2006/metadata/properties" xmlns:ns2="a6a1104a-e068-4002-8564-8cbd89dc60a2" xmlns:ns3="26ccb2b0-a203-421b-95b1-ae84c0a9ef98" targetNamespace="http://schemas.microsoft.com/office/2006/metadata/properties" ma:root="true" ma:fieldsID="ab3ceb8a761f04abe32ac4a6fde06a88" ns2:_="" ns3:_="">
    <xsd:import namespace="a6a1104a-e068-4002-8564-8cbd89dc60a2"/>
    <xsd:import namespace="26ccb2b0-a203-421b-95b1-ae84c0a9ef98"/>
    <xsd:element name="properties">
      <xsd:complexType>
        <xsd:sequence>
          <xsd:element name="documentManagement">
            <xsd:complexType>
              <xsd:all>
                <xsd:element ref="ns2:MediaServiceMetadata" minOccurs="0"/>
                <xsd:element ref="ns2:MediaServiceFastMetadata" minOccurs="0"/>
                <xsd:element ref="ns2:Overvie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1104a-e068-4002-8564-8cbd89dc6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verview" ma:index="10" nillable="true" ma:displayName="Overview" ma:format="Dropdown" ma:internalName="Overview">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4a5e22-cf5f-490e-a188-d4782fb18b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ccb2b0-a203-421b-95b1-ae84c0a9ef9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1d8c4f-65b0-4b2f-b17e-700efa8d42cd}" ma:internalName="TaxCatchAll" ma:showField="CatchAllData" ma:web="26ccb2b0-a203-421b-95b1-ae84c0a9e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1104a-e068-4002-8564-8cbd89dc60a2">
      <Terms xmlns="http://schemas.microsoft.com/office/infopath/2007/PartnerControls"/>
    </lcf76f155ced4ddcb4097134ff3c332f>
    <TaxCatchAll xmlns="26ccb2b0-a203-421b-95b1-ae84c0a9ef98" xsi:nil="true"/>
    <Overview xmlns="a6a1104a-e068-4002-8564-8cbd89dc60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4DFC4-AAFB-4B82-A06C-C356C8F71A3B}">
  <ds:schemaRefs>
    <ds:schemaRef ds:uri="http://schemas.microsoft.com/sharepoint/v3/contenttype/forms"/>
  </ds:schemaRefs>
</ds:datastoreItem>
</file>

<file path=customXml/itemProps2.xml><?xml version="1.0" encoding="utf-8"?>
<ds:datastoreItem xmlns:ds="http://schemas.openxmlformats.org/officeDocument/2006/customXml" ds:itemID="{8CFB8F73-2065-4CC0-AFFB-83CC421536C6}"/>
</file>

<file path=customXml/itemProps3.xml><?xml version="1.0" encoding="utf-8"?>
<ds:datastoreItem xmlns:ds="http://schemas.openxmlformats.org/officeDocument/2006/customXml" ds:itemID="{642842B9-F127-47D8-95B6-3CBA1017A177}">
  <ds:schemaRefs>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 ds:uri="f0ef85bf-b2df-4963-8563-5797c9fffb46"/>
    <ds:schemaRef ds:uri="http://schemas.microsoft.com/office/2006/metadata/properties"/>
    <ds:schemaRef ds:uri="0a2470f0-2673-46be-a828-530a0ef0d426"/>
  </ds:schemaRefs>
</ds:datastoreItem>
</file>

<file path=customXml/itemProps4.xml><?xml version="1.0" encoding="utf-8"?>
<ds:datastoreItem xmlns:ds="http://schemas.openxmlformats.org/officeDocument/2006/customXml" ds:itemID="{E149CF15-BE89-462D-A613-1A89F4970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Raphaela Drachsler</cp:lastModifiedBy>
  <cp:revision>3</cp:revision>
  <dcterms:created xsi:type="dcterms:W3CDTF">2022-08-10T01:22:00Z</dcterms:created>
  <dcterms:modified xsi:type="dcterms:W3CDTF">2022-08-10T01:33:00Z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Adobe InDesign 16.4 (Macintosh)</vt:lpwstr>
  </property>
  <property fmtid="{D5CDD505-2E9C-101B-9397-08002B2CF9AE}" pid="4" name="LastSaved">
    <vt:filetime>2021-09-26T00:00:00Z</vt:filetime>
  </property>
  <property fmtid="{D5CDD505-2E9C-101B-9397-08002B2CF9AE}" pid="5" name="ContentTypeId">
    <vt:lpwstr>0x01010021A8C5AA9C4D004EBB5D85C7DB3EB063</vt:lpwstr>
  </property>
  <property fmtid="{D5CDD505-2E9C-101B-9397-08002B2CF9AE}" pid="6" name="Order">
    <vt:r8>80600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